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1680" w:type="dxa"/>
        <w:tblInd w:w="-176" w:type="dxa"/>
        <w:tblLook w:val="01E0" w:firstRow="1" w:lastRow="1" w:firstColumn="1" w:lastColumn="1" w:noHBand="0" w:noVBand="0"/>
      </w:tblPr>
      <w:tblGrid>
        <w:gridCol w:w="11730"/>
        <w:gridCol w:w="8979"/>
        <w:gridCol w:w="10971"/>
      </w:tblGrid>
      <w:tr w:rsidR="00AA2D26" w:rsidRPr="006E6D24" w:rsidTr="002B7250">
        <w:trPr>
          <w:trHeight w:val="1514"/>
        </w:trPr>
        <w:tc>
          <w:tcPr>
            <w:tcW w:w="11730" w:type="dxa"/>
          </w:tcPr>
          <w:p w:rsidR="00AA2D26" w:rsidRPr="00AA2D26" w:rsidRDefault="002B7250" w:rsidP="002B7250">
            <w:pPr>
              <w:pStyle w:val="a6"/>
              <w:ind w:left="-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AC925A3" wp14:editId="41B5D726">
                  <wp:extent cx="7581900" cy="2228850"/>
                  <wp:effectExtent l="0" t="0" r="0" b="0"/>
                  <wp:docPr id="1" name="Рисунок 1" descr="C:\Users\Toshiba\Desktop\Баш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Toshiba\Desktop\Баш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79" w:type="dxa"/>
          </w:tcPr>
          <w:p w:rsidR="00AA2D26" w:rsidRPr="00AA2D26" w:rsidRDefault="00AA2D26" w:rsidP="00AA2D26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971" w:type="dxa"/>
            <w:hideMark/>
          </w:tcPr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Утверждено 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 МБОУ «</w:t>
            </w:r>
            <w:proofErr w:type="spellStart"/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Семекеевская</w:t>
            </w:r>
            <w:proofErr w:type="spellEnd"/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основная    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общеобразовательная школа»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   </w:t>
            </w:r>
            <w:proofErr w:type="spellStart"/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М.Г.Галимзянов</w:t>
            </w:r>
            <w:proofErr w:type="spellEnd"/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Введено в действие приказом №_____ 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от «__ » __201_ года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2D26" w:rsidRPr="006E6D24" w:rsidTr="002B7250">
        <w:trPr>
          <w:trHeight w:val="1324"/>
        </w:trPr>
        <w:tc>
          <w:tcPr>
            <w:tcW w:w="11730" w:type="dxa"/>
          </w:tcPr>
          <w:p w:rsidR="00101BF5" w:rsidRPr="002B7250" w:rsidRDefault="002B7250" w:rsidP="00101BF5">
            <w:pPr>
              <w:pStyle w:val="a6"/>
              <w:rPr>
                <w:rFonts w:ascii="Times New Roman" w:hAnsi="Times New Roman" w:cs="Times New Roman"/>
                <w:color w:val="7F7F7F" w:themeColor="text1" w:themeTint="80"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  <w:r w:rsidR="00AA2D26" w:rsidRPr="002B7250">
              <w:rPr>
                <w:rFonts w:ascii="Times New Roman" w:hAnsi="Times New Roman" w:cs="Times New Roman"/>
                <w:color w:val="7F7F7F" w:themeColor="text1" w:themeTint="80"/>
              </w:rPr>
              <w:t>Согласовано</w:t>
            </w:r>
            <w:r w:rsidR="00101BF5"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с учетом мнений</w:t>
            </w:r>
          </w:p>
          <w:p w:rsidR="00AA2D26" w:rsidRPr="002B7250" w:rsidRDefault="002B7250" w:rsidP="00AA2D26">
            <w:pPr>
              <w:pStyle w:val="a6"/>
              <w:rPr>
                <w:rFonts w:ascii="Times New Roman" w:hAnsi="Times New Roman" w:cs="Times New Roman"/>
                <w:color w:val="7F7F7F" w:themeColor="text1" w:themeTint="80"/>
              </w:rPr>
            </w:pP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              </w:t>
            </w:r>
            <w:r w:rsidR="00101BF5" w:rsidRPr="002B7250">
              <w:rPr>
                <w:rFonts w:ascii="Times New Roman" w:hAnsi="Times New Roman" w:cs="Times New Roman"/>
                <w:color w:val="7F7F7F" w:themeColor="text1" w:themeTint="80"/>
              </w:rPr>
              <w:t>родительского комитета</w:t>
            </w:r>
            <w:bookmarkStart w:id="0" w:name="_GoBack"/>
            <w:bookmarkEnd w:id="0"/>
          </w:p>
          <w:p w:rsidR="00AA2D26" w:rsidRPr="002B7250" w:rsidRDefault="002B7250" w:rsidP="00AA2D26">
            <w:pPr>
              <w:pStyle w:val="a6"/>
              <w:rPr>
                <w:rFonts w:ascii="Times New Roman" w:hAnsi="Times New Roman" w:cs="Times New Roman"/>
                <w:color w:val="7F7F7F" w:themeColor="text1" w:themeTint="80"/>
              </w:rPr>
            </w:pP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              </w:t>
            </w:r>
            <w:r w:rsidR="00AA2D26"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МБОУ «Яна </w:t>
            </w:r>
            <w:proofErr w:type="spellStart"/>
            <w:r w:rsidR="00AA2D26" w:rsidRPr="002B7250">
              <w:rPr>
                <w:rFonts w:ascii="Times New Roman" w:hAnsi="Times New Roman" w:cs="Times New Roman"/>
                <w:color w:val="7F7F7F" w:themeColor="text1" w:themeTint="80"/>
              </w:rPr>
              <w:t>Булякская</w:t>
            </w:r>
            <w:proofErr w:type="spellEnd"/>
            <w:r w:rsidR="00AA2D26"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 основная   общеобразовательная школа»</w:t>
            </w:r>
          </w:p>
          <w:p w:rsidR="00AA2D26" w:rsidRPr="00AA2D26" w:rsidRDefault="002B7250" w:rsidP="002B7250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              </w:t>
            </w:r>
            <w:r w:rsidR="00101BF5"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Протокол </w:t>
            </w: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№ 3 </w:t>
            </w:r>
            <w:r w:rsidR="00101BF5"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от </w:t>
            </w:r>
            <w:r w:rsidRPr="002B7250">
              <w:rPr>
                <w:rFonts w:ascii="Times New Roman" w:hAnsi="Times New Roman" w:cs="Times New Roman"/>
                <w:color w:val="7F7F7F" w:themeColor="text1" w:themeTint="80"/>
                <w:u w:val="single"/>
              </w:rPr>
              <w:t>24. 03. 2020</w:t>
            </w: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</w:t>
            </w:r>
            <w:r w:rsidR="00AA2D26" w:rsidRPr="002B7250">
              <w:rPr>
                <w:rFonts w:ascii="Times New Roman" w:hAnsi="Times New Roman" w:cs="Times New Roman"/>
                <w:color w:val="7F7F7F" w:themeColor="text1" w:themeTint="80"/>
              </w:rPr>
              <w:t>г.</w:t>
            </w:r>
            <w:r w:rsidRPr="002B7250">
              <w:rPr>
                <w:rFonts w:ascii="Times New Roman" w:hAnsi="Times New Roman" w:cs="Times New Roman"/>
                <w:color w:val="7F7F7F" w:themeColor="text1" w:themeTint="80"/>
              </w:rPr>
              <w:t xml:space="preserve"> </w:t>
            </w:r>
          </w:p>
        </w:tc>
        <w:tc>
          <w:tcPr>
            <w:tcW w:w="8979" w:type="dxa"/>
          </w:tcPr>
          <w:p w:rsidR="00AA2D26" w:rsidRPr="00AA2D26" w:rsidRDefault="00AA2D26" w:rsidP="002B7250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971" w:type="dxa"/>
          </w:tcPr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Согласовано</w:t>
            </w:r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Председатель Совета </w:t>
            </w:r>
            <w:proofErr w:type="gramStart"/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______________</w:t>
            </w:r>
            <w:proofErr w:type="spellStart"/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З.Р.Файрушина</w:t>
            </w:r>
            <w:proofErr w:type="spellEnd"/>
          </w:p>
          <w:p w:rsidR="00AA2D26" w:rsidRPr="006E6D24" w:rsidRDefault="00AA2D26" w:rsidP="006E6D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24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№__ от ________201____</w:t>
            </w:r>
          </w:p>
        </w:tc>
      </w:tr>
    </w:tbl>
    <w:p w:rsidR="001461B7" w:rsidRDefault="001461B7" w:rsidP="001461B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0324" w:rsidRDefault="00297914" w:rsidP="00BA107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 о школьной ф</w:t>
      </w:r>
      <w:r w:rsidR="006504E5">
        <w:rPr>
          <w:rFonts w:ascii="Times New Roman" w:hAnsi="Times New Roman" w:cs="Times New Roman"/>
          <w:b/>
          <w:sz w:val="24"/>
          <w:szCs w:val="24"/>
        </w:rPr>
        <w:t>орме и внешнем виде обучающихся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107D" w:rsidRDefault="00BA107D" w:rsidP="00BA107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Федеральным законом от 29 декабря 2012 года № 273-ФЗ «Об образовании в Российской Федерации» (подпункт 18 пункта 3 ст. 28), Письма МО и Н РФ от 28.03.2013 г. № ДЛ -6508 « Об установлении требований к одежде обучающихся». 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A107D">
        <w:rPr>
          <w:rFonts w:ascii="Times New Roman" w:hAnsi="Times New Roman" w:cs="Times New Roman"/>
          <w:sz w:val="24"/>
          <w:szCs w:val="24"/>
        </w:rPr>
        <w:t>Настоящее Положение разработано в целях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</w:t>
      </w:r>
      <w:r w:rsidRPr="00BA107D">
        <w:rPr>
          <w:rFonts w:ascii="Times New Roman" w:hAnsi="Times New Roman" w:cs="Times New Roman"/>
          <w:sz w:val="24"/>
          <w:szCs w:val="24"/>
        </w:rPr>
        <w:t xml:space="preserve">1.1.1. обеспечения обучающихся удобной и эстетичной одеждой в повседневной школьной жизни;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1.1.2. устранения признаков социального, имущественного и религиозного различия между обучающимися;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>1.1.3. предупреждения возникновения у обуча</w:t>
      </w:r>
      <w:r>
        <w:rPr>
          <w:rFonts w:ascii="Times New Roman" w:hAnsi="Times New Roman" w:cs="Times New Roman"/>
          <w:sz w:val="24"/>
          <w:szCs w:val="24"/>
        </w:rPr>
        <w:t>ющихся психологического диском</w:t>
      </w:r>
      <w:r w:rsidRPr="00BA107D">
        <w:rPr>
          <w:rFonts w:ascii="Times New Roman" w:hAnsi="Times New Roman" w:cs="Times New Roman"/>
          <w:sz w:val="24"/>
          <w:szCs w:val="24"/>
        </w:rPr>
        <w:t xml:space="preserve">форта перед сверстниками;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>1.1.4. укрепления общего имиджа образовательной организации, формирования школьной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идентичности.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69454F">
        <w:rPr>
          <w:rFonts w:ascii="Times New Roman" w:hAnsi="Times New Roman" w:cs="Times New Roman"/>
          <w:sz w:val="24"/>
          <w:szCs w:val="24"/>
        </w:rPr>
        <w:t xml:space="preserve"> </w:t>
      </w:r>
      <w:r w:rsidRPr="00BA107D">
        <w:rPr>
          <w:rFonts w:ascii="Times New Roman" w:hAnsi="Times New Roman" w:cs="Times New Roman"/>
          <w:sz w:val="24"/>
          <w:szCs w:val="24"/>
        </w:rPr>
        <w:t>1.2. Настоящее Положение является локальным актом школы и обязательно для исполнения сотрудниками, обучающимися и их родител</w:t>
      </w:r>
      <w:r w:rsidR="0069454F">
        <w:rPr>
          <w:rFonts w:ascii="Times New Roman" w:hAnsi="Times New Roman" w:cs="Times New Roman"/>
          <w:sz w:val="24"/>
          <w:szCs w:val="24"/>
        </w:rPr>
        <w:t xml:space="preserve">ями (законными представителями)                                                                       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1.3. Настоящим Положением устанавливается определение школьной формы как одного из способов создания деловой атмосферы, необходимой для учебных занятий. Решение об изменении комплекта школьной формы принимается </w:t>
      </w:r>
      <w:r w:rsidR="00E661FD">
        <w:rPr>
          <w:rFonts w:ascii="Times New Roman" w:hAnsi="Times New Roman" w:cs="Times New Roman"/>
          <w:sz w:val="24"/>
          <w:szCs w:val="24"/>
        </w:rPr>
        <w:t xml:space="preserve">педагогическим </w:t>
      </w:r>
      <w:r w:rsidRPr="00BA107D">
        <w:rPr>
          <w:rFonts w:ascii="Times New Roman" w:hAnsi="Times New Roman" w:cs="Times New Roman"/>
          <w:sz w:val="24"/>
          <w:szCs w:val="24"/>
        </w:rPr>
        <w:t>Советом школы.</w:t>
      </w:r>
      <w:r w:rsidR="0069454F">
        <w:rPr>
          <w:rFonts w:ascii="Times New Roman" w:hAnsi="Times New Roman" w:cs="Times New Roman"/>
          <w:sz w:val="24"/>
          <w:szCs w:val="24"/>
        </w:rPr>
        <w:t xml:space="preserve">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>1.4. Контроль за соблюдением обучающимися формы одежды обязаны осуществлять все сотрудники школы, относящиеся к административному, педагогическому и учебн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вспомогательному персоналу. </w:t>
      </w:r>
    </w:p>
    <w:p w:rsidR="00BA107D" w:rsidRPr="00BA107D" w:rsidRDefault="00BA107D" w:rsidP="00BA107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07D">
        <w:rPr>
          <w:rFonts w:ascii="Times New Roman" w:hAnsi="Times New Roman" w:cs="Times New Roman"/>
          <w:b/>
          <w:sz w:val="24"/>
          <w:szCs w:val="24"/>
        </w:rPr>
        <w:t>2. Описание формы одежды учащегося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2.1. В школе устанавливаются следующие виды одежды обучающихся: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BA107D">
        <w:rPr>
          <w:rFonts w:ascii="Times New Roman" w:hAnsi="Times New Roman" w:cs="Times New Roman"/>
          <w:sz w:val="24"/>
          <w:szCs w:val="24"/>
        </w:rPr>
        <w:t>2.1.1. повседневная одежда;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69454F">
        <w:rPr>
          <w:rFonts w:ascii="Times New Roman" w:hAnsi="Times New Roman" w:cs="Times New Roman"/>
          <w:sz w:val="24"/>
          <w:szCs w:val="24"/>
        </w:rPr>
        <w:t xml:space="preserve">2.1.2. парадная одежда;     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BA107D">
        <w:rPr>
          <w:rFonts w:ascii="Times New Roman" w:hAnsi="Times New Roman" w:cs="Times New Roman"/>
          <w:sz w:val="24"/>
          <w:szCs w:val="24"/>
        </w:rPr>
        <w:t>2.1.3. спортивная одежда;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2.1.4. одежда для предмета «Технология».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2.2. Повседневная одежда обучающихся включает: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2.2.1. для мальчиков и юношей – брюки классического стиля, пиджак (жакет) или жилет темного цвета; однотонную сорочку в сочетающейся с указанной одеждой цветовой гамме, аксессуары (галстук, поясной ремень); в холодное время года – джемпер, свитер, пуловер темного цвета; 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2.2.2. для дево</w:t>
      </w:r>
      <w:r>
        <w:rPr>
          <w:rFonts w:ascii="Times New Roman" w:hAnsi="Times New Roman" w:cs="Times New Roman"/>
          <w:sz w:val="24"/>
          <w:szCs w:val="24"/>
        </w:rPr>
        <w:t>чек и девушек - «ретро-платье» коричневого цвета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107D">
        <w:rPr>
          <w:rFonts w:ascii="Times New Roman" w:hAnsi="Times New Roman" w:cs="Times New Roman"/>
          <w:sz w:val="24"/>
          <w:szCs w:val="24"/>
        </w:rPr>
        <w:t>не обтягивающее тело, которое может быть дополнено белым или черным фартуком, воротником (длина платьев не выше 10</w:t>
      </w:r>
      <w:r>
        <w:rPr>
          <w:rFonts w:ascii="Times New Roman" w:hAnsi="Times New Roman" w:cs="Times New Roman"/>
          <w:sz w:val="24"/>
          <w:szCs w:val="24"/>
        </w:rPr>
        <w:t xml:space="preserve"> см от верхней границы колена).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2.3. Парадная одежда используется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в дни проведения праздников и торжественных линеек.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lastRenderedPageBreak/>
        <w:t xml:space="preserve">2.4. Для мальчиков и юношей парадная школьная одежда состоит из повседневной школьной одежды, дополненной белой сорочкой и праздничным аксессуаром – галстуком.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2.5. Для девочек и девушек парадная школьная одежда состоит из повседневной школьной одежды, дополненной белым фартуком и праздничным аксессуаром – бантом.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2.6. Спортивная одежда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включает футболку, спортивные шорты или спортивные брюки, спортивный костюм, кеды и кроссовки.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2.7. Все работы в мастерских и кабинетах домоводства обучающиеся выполняют в специальной одежде (халат, фартук, берет, косынка). При выполнении работ, создающих угрозу повреждения глаз, следует использовать защитные очки.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2.8. Одежда обучающихся должна соответствовать погоде и месту проведения учебных занятий, температурному режиму в помещении.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2.9. Внешний вид и одежда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школы должны соответствовать общепринятым нормам классического стиля.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 Запрещается: 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2.10.1. использовать в одежде массивные украшения (бусы, броши, серьги, кольца, ремни с массивными пряжками), яркий макияж и маникюр;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2.10.2. 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 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2.10.3. разноцветные рубашки, блузки, кофты ярких цветов, с контрастной цветовой гаммой, яркими надписями и любыми изображениями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2.10.4. 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 </w:t>
      </w:r>
    </w:p>
    <w:p w:rsid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2.10.5.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 xml:space="preserve"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BA107D">
        <w:rPr>
          <w:rFonts w:ascii="Times New Roman" w:hAnsi="Times New Roman" w:cs="Times New Roman"/>
          <w:sz w:val="24"/>
          <w:szCs w:val="24"/>
        </w:rPr>
        <w:t>психоактивные</w:t>
      </w:r>
      <w:proofErr w:type="spellEnd"/>
      <w:r w:rsidRPr="00BA107D">
        <w:rPr>
          <w:rFonts w:ascii="Times New Roman" w:hAnsi="Times New Roman" w:cs="Times New Roman"/>
          <w:sz w:val="24"/>
          <w:szCs w:val="24"/>
        </w:rPr>
        <w:t xml:space="preserve"> вещества и противоправное поведение; атрибутов одежды, закрывающих лицо (кроме случаев, обусловленных состоянием здоровья обучающихся). </w:t>
      </w:r>
      <w:proofErr w:type="gramEnd"/>
    </w:p>
    <w:p w:rsidR="004934A7" w:rsidRPr="00BA107D" w:rsidRDefault="00BA107D" w:rsidP="00BA1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3. Ответственность учителей, администрации школы, обучающихся и родителей (законных представителей), разрешение спорных вопросов.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 xml:space="preserve">Единая школьная форма является обязательным требованием к внешнему виду обучающегося.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>3.2.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обязан носить повседневную школьную форму ежедневно.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3.3. Спортивная форма в дни уроков физической культуры должна быть принесена с собой в отдельном пакете. Ученики переодевают спортивную и школьную форму до и после урока физической культуры.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3.4. Не допускаются действия администрации школы и членов педагогического коллектива, направленные на принуждение родителя (законного представителя) ребенка приобретать одежду учащегося у конкретного поставщика (производителя). </w:t>
      </w:r>
      <w:r w:rsidR="0069454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503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BA107D">
        <w:rPr>
          <w:rFonts w:ascii="Times New Roman" w:hAnsi="Times New Roman" w:cs="Times New Roman"/>
          <w:sz w:val="24"/>
          <w:szCs w:val="24"/>
        </w:rPr>
        <w:t xml:space="preserve">3.5. Общий вид одежды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принимаются </w:t>
      </w:r>
      <w:r w:rsidR="00E661FD">
        <w:rPr>
          <w:rFonts w:ascii="Times New Roman" w:hAnsi="Times New Roman" w:cs="Times New Roman"/>
          <w:sz w:val="24"/>
          <w:szCs w:val="24"/>
        </w:rPr>
        <w:t xml:space="preserve">педагогическим </w:t>
      </w:r>
      <w:r w:rsidRPr="00BA107D">
        <w:rPr>
          <w:rFonts w:ascii="Times New Roman" w:hAnsi="Times New Roman" w:cs="Times New Roman"/>
          <w:sz w:val="24"/>
          <w:szCs w:val="24"/>
        </w:rPr>
        <w:t>Советом школы.</w:t>
      </w:r>
    </w:p>
    <w:sectPr w:rsidR="004934A7" w:rsidRPr="00BA107D" w:rsidSect="002B7250">
      <w:pgSz w:w="11906" w:h="16838"/>
      <w:pgMar w:top="142" w:right="24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778"/>
    <w:rsid w:val="00101BF5"/>
    <w:rsid w:val="001461B7"/>
    <w:rsid w:val="00297914"/>
    <w:rsid w:val="002B7250"/>
    <w:rsid w:val="00350324"/>
    <w:rsid w:val="004934A7"/>
    <w:rsid w:val="006504E5"/>
    <w:rsid w:val="0069454F"/>
    <w:rsid w:val="006E6D24"/>
    <w:rsid w:val="00A71EB7"/>
    <w:rsid w:val="00AA2D26"/>
    <w:rsid w:val="00BA107D"/>
    <w:rsid w:val="00D02778"/>
    <w:rsid w:val="00D912FE"/>
    <w:rsid w:val="00E6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0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0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324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AA2D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0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0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324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AA2D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2017-10-11T14:04:00Z</cp:lastPrinted>
  <dcterms:created xsi:type="dcterms:W3CDTF">2020-08-06T08:36:00Z</dcterms:created>
  <dcterms:modified xsi:type="dcterms:W3CDTF">2020-08-06T08:36:00Z</dcterms:modified>
</cp:coreProperties>
</file>